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08" w:rsidRPr="00203CC6" w:rsidRDefault="00871808" w:rsidP="008718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4</w:t>
      </w:r>
    </w:p>
    <w:p w:rsidR="00871808" w:rsidRPr="00203CC6" w:rsidRDefault="00871808" w:rsidP="008718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871808" w:rsidRPr="00551CF0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Составление ведомостей распределения покрытых лесом з</w:t>
      </w:r>
      <w:r>
        <w:rPr>
          <w:rFonts w:ascii="Times New Roman" w:hAnsi="Times New Roman" w:cs="Times New Roman"/>
          <w:b/>
          <w:sz w:val="30"/>
          <w:szCs w:val="30"/>
        </w:rPr>
        <w:t>е</w:t>
      </w:r>
      <w:r>
        <w:rPr>
          <w:rFonts w:ascii="Times New Roman" w:hAnsi="Times New Roman" w:cs="Times New Roman"/>
          <w:b/>
          <w:sz w:val="30"/>
          <w:szCs w:val="30"/>
        </w:rPr>
        <w:t>мель по типам леса и типам лесорастительных условий</w:t>
      </w:r>
    </w:p>
    <w:p w:rsidR="00871808" w:rsidRPr="00203CC6" w:rsidRDefault="00871808" w:rsidP="008718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871808" w:rsidRPr="00203CC6" w:rsidRDefault="00871808" w:rsidP="008718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871808" w:rsidRDefault="00871808" w:rsidP="0087180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40175">
        <w:rPr>
          <w:rFonts w:ascii="Times New Roman" w:hAnsi="Times New Roman" w:cs="Times New Roman"/>
          <w:i/>
          <w:sz w:val="30"/>
          <w:szCs w:val="30"/>
        </w:rPr>
        <w:t>Тип леса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лесоводственная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классификационная единица, характ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>ризующаяся определённым типом лесорастительных условий, поро</w:t>
      </w:r>
      <w:r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ным составом древостоя, другой растительностью и фауной. При ра</w:t>
      </w:r>
      <w:r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ных экономических условиях определенным типам леса соответствуют одинаковые системы лесохозяйственных мероприятий.</w:t>
      </w:r>
    </w:p>
    <w:p w:rsidR="00871808" w:rsidRDefault="00871808" w:rsidP="0087180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В лесах Республики Беларусь выделяются следующие основные типы леса: лишайниковый, вересковый, брусничный, мшистый, </w:t>
      </w:r>
      <w:proofErr w:type="spellStart"/>
      <w:r>
        <w:rPr>
          <w:rFonts w:ascii="Times New Roman" w:hAnsi="Times New Roman" w:cs="Times New Roman"/>
          <w:sz w:val="30"/>
          <w:szCs w:val="30"/>
        </w:rPr>
        <w:t>орляк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вый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кисличный, черничный,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приручейно-травяной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долгомошный</w:t>
      </w:r>
      <w:proofErr w:type="spellEnd"/>
      <w:r>
        <w:rPr>
          <w:rFonts w:ascii="Times New Roman" w:hAnsi="Times New Roman" w:cs="Times New Roman"/>
          <w:sz w:val="30"/>
          <w:szCs w:val="30"/>
        </w:rPr>
        <w:t>, б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гульниковый, осоковый, осоково-сфагновый, сфагновый, пушицево-сфагновый, </w:t>
      </w:r>
      <w:proofErr w:type="spellStart"/>
      <w:r>
        <w:rPr>
          <w:rFonts w:ascii="Times New Roman" w:hAnsi="Times New Roman" w:cs="Times New Roman"/>
          <w:sz w:val="30"/>
          <w:szCs w:val="30"/>
        </w:rPr>
        <w:t>снытевый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крапивный, папоротниковый, </w:t>
      </w:r>
      <w:proofErr w:type="spellStart"/>
      <w:r>
        <w:rPr>
          <w:rFonts w:ascii="Times New Roman" w:hAnsi="Times New Roman" w:cs="Times New Roman"/>
          <w:sz w:val="30"/>
          <w:szCs w:val="30"/>
        </w:rPr>
        <w:t>луговиковый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ручейно-пойменный</w:t>
      </w:r>
      <w:proofErr w:type="spellEnd"/>
      <w:r>
        <w:rPr>
          <w:rFonts w:ascii="Times New Roman" w:hAnsi="Times New Roman" w:cs="Times New Roman"/>
          <w:sz w:val="30"/>
          <w:szCs w:val="30"/>
        </w:rPr>
        <w:t>, злаково-пойменный, пойменный, таволговый, б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лотно-разнотравный, осоково-травяной, болотно-папоротниковый, </w:t>
      </w:r>
      <w:proofErr w:type="spellStart"/>
      <w:r>
        <w:rPr>
          <w:rFonts w:ascii="Times New Roman" w:hAnsi="Times New Roman" w:cs="Times New Roman"/>
          <w:sz w:val="30"/>
          <w:szCs w:val="30"/>
        </w:rPr>
        <w:t>кас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тиковый</w:t>
      </w:r>
      <w:proofErr w:type="spellEnd"/>
      <w:r>
        <w:rPr>
          <w:rFonts w:ascii="Times New Roman" w:hAnsi="Times New Roman" w:cs="Times New Roman"/>
          <w:sz w:val="30"/>
          <w:szCs w:val="30"/>
        </w:rPr>
        <w:t>, ивняковый, злаковый.</w:t>
      </w:r>
      <w:proofErr w:type="gramEnd"/>
    </w:p>
    <w:p w:rsidR="00871808" w:rsidRDefault="00871808" w:rsidP="0087180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40175">
        <w:rPr>
          <w:rFonts w:ascii="Times New Roman" w:hAnsi="Times New Roman" w:cs="Times New Roman"/>
          <w:i/>
          <w:sz w:val="30"/>
          <w:szCs w:val="30"/>
        </w:rPr>
        <w:t>Тип лесорастительных условий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лесоводственная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классификац</w:t>
      </w:r>
      <w:r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онная единица, характеризующаяся однородными лесорастительными условиями покрытых и не покрытых лесом земель.</w:t>
      </w:r>
    </w:p>
    <w:p w:rsidR="00871808" w:rsidRDefault="00871808" w:rsidP="0087180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Тип лесорастительных условий определяется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эдафической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се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ке </w:t>
      </w:r>
      <w:proofErr w:type="spellStart"/>
      <w:r>
        <w:rPr>
          <w:rFonts w:ascii="Times New Roman" w:hAnsi="Times New Roman" w:cs="Times New Roman"/>
          <w:sz w:val="30"/>
          <w:szCs w:val="30"/>
        </w:rPr>
        <w:t>П.С.Погребняка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приведённой на рисунке 1</w:t>
      </w:r>
    </w:p>
    <w:p w:rsidR="00871808" w:rsidRPr="00CD642E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05"/>
        <w:gridCol w:w="1275"/>
        <w:gridCol w:w="1985"/>
        <w:gridCol w:w="2280"/>
        <w:gridCol w:w="1276"/>
      </w:tblGrid>
      <w:tr w:rsidR="00871808" w:rsidRPr="00CD642E" w:rsidTr="009C3BC2">
        <w:trPr>
          <w:trHeight w:val="1326"/>
        </w:trPr>
        <w:tc>
          <w:tcPr>
            <w:tcW w:w="2405" w:type="dxa"/>
            <w:tcBorders>
              <w:tl2br w:val="single" w:sz="4" w:space="0" w:color="auto"/>
            </w:tcBorders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ind w:left="364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proofErr w:type="spellStart"/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Трофотопы</w:t>
            </w:r>
            <w:proofErr w:type="spellEnd"/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871808" w:rsidRPr="003879E6" w:rsidRDefault="00871808" w:rsidP="009C3BC2">
            <w:pPr>
              <w:suppressAutoHyphens/>
              <w:spacing w:after="0" w:line="240" w:lineRule="auto"/>
              <w:ind w:left="-346" w:hanging="283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Гигротопы</w:t>
            </w:r>
            <w:proofErr w:type="spellEnd"/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А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крайне бедны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е(</w:t>
            </w:r>
            <w:proofErr w:type="gram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боры)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В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относительно бедны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е(</w:t>
            </w:r>
            <w:proofErr w:type="spellStart"/>
            <w:proofErr w:type="gram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субори</w:t>
            </w:r>
            <w:proofErr w:type="spell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С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относительно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богаты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е(</w:t>
            </w:r>
            <w:proofErr w:type="gram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сложные </w:t>
            </w:r>
            <w:proofErr w:type="spell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субори</w:t>
            </w:r>
            <w:proofErr w:type="spell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D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богаты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е(</w:t>
            </w:r>
            <w:proofErr w:type="gram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дубравы)</w:t>
            </w:r>
          </w:p>
        </w:tc>
      </w:tr>
      <w:tr w:rsidR="00871808" w:rsidRPr="00CD642E" w:rsidTr="009C3BC2"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очень сухие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71808" w:rsidRPr="00CD642E" w:rsidTr="009C3BC2"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сухие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А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  <w:t>1</w:t>
            </w:r>
            <w:proofErr w:type="gramEnd"/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сухой бор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71808" w:rsidRPr="00CD642E" w:rsidTr="009C3BC2"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свежие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71808" w:rsidRPr="00CD642E" w:rsidTr="009C3BC2">
        <w:trPr>
          <w:trHeight w:val="438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влажные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D</w:t>
            </w: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  <w:t>3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vertAlign w:val="subscript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влажная </w:t>
            </w:r>
            <w:proofErr w:type="spellStart"/>
            <w:r w:rsidRPr="003879E6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суборь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71808" w:rsidRPr="00CD642E" w:rsidTr="009C3BC2">
        <w:trPr>
          <w:trHeight w:val="285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сырые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71808" w:rsidRPr="00CD642E" w:rsidTr="009C3BC2">
        <w:trPr>
          <w:trHeight w:val="621"/>
        </w:trPr>
        <w:tc>
          <w:tcPr>
            <w:tcW w:w="240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</w:t>
            </w:r>
          </w:p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мокры</w:t>
            </w:r>
            <w:proofErr w:type="gramStart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е(</w:t>
            </w:r>
            <w:proofErr w:type="gramEnd"/>
            <w:r w:rsidRPr="003879E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болота)</w:t>
            </w:r>
          </w:p>
        </w:tc>
        <w:tc>
          <w:tcPr>
            <w:tcW w:w="127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871808" w:rsidRPr="003879E6" w:rsidRDefault="00871808" w:rsidP="009C3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871808" w:rsidRDefault="00871808" w:rsidP="00871808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CD642E">
        <w:rPr>
          <w:rFonts w:ascii="Times New Roman" w:hAnsi="Times New Roman" w:cs="Times New Roman"/>
          <w:sz w:val="30"/>
          <w:szCs w:val="30"/>
        </w:rPr>
        <w:t xml:space="preserve">Рисунок 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CD642E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Pr="00CD642E">
        <w:rPr>
          <w:rFonts w:ascii="Times New Roman" w:hAnsi="Times New Roman" w:cs="Times New Roman"/>
          <w:sz w:val="30"/>
          <w:szCs w:val="30"/>
        </w:rPr>
        <w:t>Эдафическая</w:t>
      </w:r>
      <w:proofErr w:type="spellEnd"/>
      <w:r w:rsidRPr="00CD642E">
        <w:rPr>
          <w:rFonts w:ascii="Times New Roman" w:hAnsi="Times New Roman" w:cs="Times New Roman"/>
          <w:sz w:val="30"/>
          <w:szCs w:val="30"/>
        </w:rPr>
        <w:t xml:space="preserve"> сетка П. С. </w:t>
      </w:r>
      <w:proofErr w:type="spellStart"/>
      <w:r w:rsidRPr="00CD642E">
        <w:rPr>
          <w:rFonts w:ascii="Times New Roman" w:hAnsi="Times New Roman" w:cs="Times New Roman"/>
          <w:sz w:val="30"/>
          <w:szCs w:val="30"/>
        </w:rPr>
        <w:t>Погребняка</w:t>
      </w:r>
      <w:proofErr w:type="spellEnd"/>
    </w:p>
    <w:p w:rsidR="00871808" w:rsidRPr="007B2FAB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71808" w:rsidRPr="007B2FAB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пределение покрытых лесом земель по типам леса в пределах древесных пород в форме таблицы 1.</w:t>
      </w: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71808" w:rsidRPr="00A10B16" w:rsidRDefault="00871808" w:rsidP="00871808">
      <w:pPr>
        <w:widowControl w:val="0"/>
        <w:suppressAutoHyphens/>
        <w:spacing w:after="0" w:line="240" w:lineRule="auto"/>
        <w:ind w:left="2268" w:hanging="1559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10B16">
        <w:rPr>
          <w:rFonts w:ascii="Times New Roman" w:eastAsia="Times New Roman" w:hAnsi="Times New Roman" w:cs="Times New Roman"/>
          <w:sz w:val="30"/>
          <w:szCs w:val="30"/>
          <w:lang w:eastAsia="ru-RU"/>
        </w:rPr>
        <w:t>Таблица 1 – Распределение площади покрытых лесом земель по типам леса</w:t>
      </w:r>
    </w:p>
    <w:p w:rsidR="00871808" w:rsidRPr="00A10B16" w:rsidRDefault="00871808" w:rsidP="00871808">
      <w:pPr>
        <w:spacing w:after="0" w:line="240" w:lineRule="auto"/>
        <w:rPr>
          <w:rFonts w:ascii="Times New Roman" w:hAnsi="Times New Roman" w:cs="Times New Roman"/>
          <w:sz w:val="30"/>
          <w:szCs w:val="20"/>
          <w:lang w:eastAsia="ru-RU"/>
        </w:rPr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6"/>
        <w:gridCol w:w="721"/>
        <w:gridCol w:w="578"/>
        <w:gridCol w:w="582"/>
        <w:gridCol w:w="1056"/>
        <w:gridCol w:w="1043"/>
        <w:gridCol w:w="722"/>
        <w:gridCol w:w="582"/>
        <w:gridCol w:w="587"/>
        <w:gridCol w:w="459"/>
        <w:gridCol w:w="1138"/>
        <w:gridCol w:w="512"/>
      </w:tblGrid>
      <w:tr w:rsidR="00871808" w:rsidRPr="00A10B16" w:rsidTr="009C3BC2">
        <w:trPr>
          <w:cantSplit/>
          <w:tblHeader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Типы леса</w:t>
            </w:r>
          </w:p>
        </w:tc>
        <w:tc>
          <w:tcPr>
            <w:tcW w:w="32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 xml:space="preserve">Группы пород и преобладающие породы, </w:t>
            </w:r>
            <w:proofErr w:type="gram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8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71808" w:rsidRPr="00A10B16" w:rsidTr="009C3BC2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хвойные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твердолиственные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мягколиственные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71808" w:rsidRPr="00A10B16" w:rsidTr="009C3BC2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Олч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c>
          <w:tcPr>
            <w:tcW w:w="8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1808" w:rsidRPr="00A10B16" w:rsidTr="009C3BC2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1808" w:rsidRPr="00A10B16" w:rsidTr="009C3BC2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Процент от общей площ</w:t>
            </w: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ди, %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808" w:rsidRDefault="00871808" w:rsidP="0087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71808" w:rsidRDefault="00871808" w:rsidP="0087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распределение покрытых лесом земель по типам лесорастительных усл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вий в пределах древесных пород в форме таблицы 2.</w:t>
      </w:r>
    </w:p>
    <w:p w:rsidR="00871808" w:rsidRPr="00A10B16" w:rsidRDefault="00871808" w:rsidP="008718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71808" w:rsidRPr="00A10B16" w:rsidRDefault="00871808" w:rsidP="00871808">
      <w:pPr>
        <w:widowControl w:val="0"/>
        <w:suppressAutoHyphens/>
        <w:spacing w:after="0" w:line="240" w:lineRule="auto"/>
        <w:ind w:left="2410" w:hanging="1701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10B16">
        <w:rPr>
          <w:rFonts w:ascii="Times New Roman" w:eastAsia="Times New Roman" w:hAnsi="Times New Roman" w:cs="Times New Roman"/>
          <w:sz w:val="30"/>
          <w:szCs w:val="30"/>
          <w:lang w:eastAsia="ru-RU"/>
        </w:rPr>
        <w:t>Таблица 2 – Распределение площади покрытых лесом земель по типам лесорастительных условий</w:t>
      </w:r>
    </w:p>
    <w:p w:rsidR="00871808" w:rsidRPr="00A10B16" w:rsidRDefault="00871808" w:rsidP="00871808">
      <w:pPr>
        <w:spacing w:after="0" w:line="240" w:lineRule="auto"/>
        <w:rPr>
          <w:rFonts w:ascii="Times New Roman" w:hAnsi="Times New Roman" w:cs="Times New Roman"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7"/>
        <w:gridCol w:w="722"/>
        <w:gridCol w:w="666"/>
        <w:gridCol w:w="666"/>
        <w:gridCol w:w="1047"/>
        <w:gridCol w:w="1053"/>
        <w:gridCol w:w="844"/>
        <w:gridCol w:w="649"/>
        <w:gridCol w:w="588"/>
        <w:gridCol w:w="544"/>
        <w:gridCol w:w="1076"/>
        <w:gridCol w:w="559"/>
      </w:tblGrid>
      <w:tr w:rsidR="00871808" w:rsidRPr="00A10B16" w:rsidTr="009C3BC2">
        <w:trPr>
          <w:cantSplit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ТЛУ</w:t>
            </w:r>
          </w:p>
        </w:tc>
        <w:tc>
          <w:tcPr>
            <w:tcW w:w="354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 xml:space="preserve">Группы пород и преобладающие породы, </w:t>
            </w:r>
            <w:proofErr w:type="gram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8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71808" w:rsidRPr="00A10B16" w:rsidTr="009C3BC2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хвойные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твердолиственные</w:t>
            </w:r>
          </w:p>
        </w:tc>
        <w:tc>
          <w:tcPr>
            <w:tcW w:w="1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мягколиственные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71808" w:rsidRPr="00A10B16" w:rsidTr="009C3BC2">
        <w:trPr>
          <w:cantSplit/>
          <w:trHeight w:val="49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Олч</w:t>
            </w:r>
            <w:proofErr w:type="spellEnd"/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  <w:trHeight w:val="491"/>
          <w:tblHeader/>
        </w:trPr>
        <w:tc>
          <w:tcPr>
            <w:tcW w:w="60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Всего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1808" w:rsidRPr="00A10B16" w:rsidTr="009C3BC2">
        <w:trPr>
          <w:cantSplit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B16">
              <w:rPr>
                <w:rFonts w:ascii="Times New Roman" w:hAnsi="Times New Roman" w:cs="Times New Roman"/>
                <w:sz w:val="24"/>
                <w:szCs w:val="24"/>
              </w:rPr>
              <w:t>Процент от общей площади, 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08" w:rsidRPr="00A10B16" w:rsidRDefault="00871808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делайте краткий анализ распределения покрытых лесом земель по типам леса и типам лесорастительных условий.</w:t>
      </w: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871808" w:rsidRPr="00146B53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871808" w:rsidRPr="00146B53" w:rsidRDefault="00871808" w:rsidP="008718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71808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типа леса.</w:t>
      </w:r>
    </w:p>
    <w:p w:rsidR="00871808" w:rsidRPr="00146B53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типа лесорастительных условий.</w:t>
      </w:r>
    </w:p>
    <w:p w:rsidR="00871808" w:rsidRPr="00146B53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 основании каких признаков определяется тип леса?</w:t>
      </w:r>
    </w:p>
    <w:p w:rsidR="00871808" w:rsidRPr="00146B53" w:rsidRDefault="00871808" w:rsidP="00871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 основании каких признаков определяется тип лесорастител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ных условий?</w:t>
      </w:r>
    </w:p>
    <w:p w:rsidR="00871808" w:rsidRPr="00E820A1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871808" w:rsidRPr="00340A7F" w:rsidRDefault="00871808" w:rsidP="008718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871808" w:rsidRPr="00340A7F" w:rsidRDefault="00871808" w:rsidP="008718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71808" w:rsidRDefault="00871808" w:rsidP="00871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871808" w:rsidRDefault="00871808" w:rsidP="008718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871808" w:rsidRPr="004C1800" w:rsidRDefault="00871808" w:rsidP="0087180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CF39D8">
        <w:rPr>
          <w:rFonts w:ascii="Times New Roman" w:hAnsi="Times New Roman" w:cs="Times New Roman"/>
          <w:sz w:val="30"/>
          <w:szCs w:val="30"/>
        </w:rPr>
        <w:t xml:space="preserve"> Юркевич, И. Д. Выделение типов леса при лесоустроительных работах / И. Д. Юркевич. – Минск</w:t>
      </w:r>
      <w:proofErr w:type="gramStart"/>
      <w:r w:rsidRPr="00CF39D8">
        <w:rPr>
          <w:rFonts w:ascii="Times New Roman" w:hAnsi="Times New Roman" w:cs="Times New Roman"/>
          <w:sz w:val="30"/>
          <w:szCs w:val="30"/>
        </w:rPr>
        <w:t xml:space="preserve"> :</w:t>
      </w:r>
      <w:proofErr w:type="gramEnd"/>
      <w:r w:rsidRPr="00CF39D8">
        <w:rPr>
          <w:rFonts w:ascii="Times New Roman" w:hAnsi="Times New Roman" w:cs="Times New Roman"/>
          <w:sz w:val="30"/>
          <w:szCs w:val="30"/>
        </w:rPr>
        <w:t xml:space="preserve"> Наука и техника. – 1980. – 120 </w:t>
      </w:r>
      <w:proofErr w:type="gramStart"/>
      <w:r w:rsidRPr="00CF39D8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CF39D8">
        <w:rPr>
          <w:rFonts w:ascii="Times New Roman" w:hAnsi="Times New Roman" w:cs="Times New Roman"/>
          <w:sz w:val="30"/>
          <w:szCs w:val="30"/>
        </w:rPr>
        <w:t>.</w:t>
      </w:r>
    </w:p>
    <w:p w:rsidR="00367011" w:rsidRDefault="00367011" w:rsidP="00871808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808"/>
    <w:rsid w:val="00367011"/>
    <w:rsid w:val="0087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80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2819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2018-04-26T08:57:00Z</dcterms:created>
  <dcterms:modified xsi:type="dcterms:W3CDTF">2018-04-26T08:58:00Z</dcterms:modified>
</cp:coreProperties>
</file>